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FF" w:rsidRPr="008966FF" w:rsidRDefault="008966FF" w:rsidP="008966F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966F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Встреча с Байкалом 3 дня/2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C34C89" w:rsidRDefault="0002455C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34C89">
        <w:rPr>
          <w:rFonts w:ascii="Arial" w:hAnsi="Arial" w:cs="Arial"/>
          <w:b/>
          <w:sz w:val="24"/>
          <w:szCs w:val="24"/>
        </w:rPr>
        <w:t xml:space="preserve">Иркутск </w:t>
      </w:r>
      <w:r w:rsidR="004873F6" w:rsidRPr="00C34C89">
        <w:rPr>
          <w:rFonts w:ascii="Arial" w:hAnsi="Arial" w:cs="Arial"/>
          <w:b/>
          <w:sz w:val="24"/>
          <w:szCs w:val="24"/>
        </w:rPr>
        <w:t xml:space="preserve">– </w:t>
      </w:r>
      <w:r w:rsidR="00C34C89">
        <w:rPr>
          <w:rFonts w:ascii="Arial" w:eastAsia="BatangChe" w:hAnsi="Arial" w:cs="Arial"/>
          <w:b/>
          <w:sz w:val="24"/>
          <w:szCs w:val="24"/>
        </w:rPr>
        <w:t>А</w:t>
      </w:r>
      <w:r w:rsidR="00C34C89" w:rsidRPr="00C34C89">
        <w:rPr>
          <w:rFonts w:ascii="Arial" w:eastAsia="BatangChe" w:hAnsi="Arial" w:cs="Arial"/>
          <w:b/>
          <w:sz w:val="24"/>
          <w:szCs w:val="24"/>
        </w:rPr>
        <w:t>рхитектурно-</w:t>
      </w:r>
      <w:r w:rsidR="00C34C89">
        <w:rPr>
          <w:rFonts w:ascii="Arial" w:eastAsia="BatangChe" w:hAnsi="Arial" w:cs="Arial"/>
          <w:b/>
          <w:sz w:val="24"/>
          <w:szCs w:val="24"/>
        </w:rPr>
        <w:t xml:space="preserve">этнографический музей «Тальцы» </w:t>
      </w:r>
      <w:r w:rsidR="00C34C89" w:rsidRPr="00C34C89">
        <w:rPr>
          <w:rFonts w:ascii="Arial" w:hAnsi="Arial" w:cs="Arial"/>
          <w:b/>
          <w:sz w:val="24"/>
          <w:szCs w:val="24"/>
        </w:rPr>
        <w:t>–</w:t>
      </w:r>
      <w:r w:rsidR="00C34C89" w:rsidRPr="00C34C89">
        <w:rPr>
          <w:rFonts w:ascii="Arial" w:eastAsia="BatangChe" w:hAnsi="Arial" w:cs="Arial"/>
          <w:b/>
          <w:sz w:val="24"/>
          <w:szCs w:val="24"/>
        </w:rPr>
        <w:t xml:space="preserve"> </w:t>
      </w:r>
      <w:r w:rsidR="00C34C89">
        <w:rPr>
          <w:rFonts w:ascii="Arial" w:eastAsia="BatangChe" w:hAnsi="Arial" w:cs="Arial"/>
          <w:b/>
          <w:sz w:val="24"/>
          <w:szCs w:val="24"/>
        </w:rPr>
        <w:t>П</w:t>
      </w:r>
      <w:r w:rsidR="00C34C89" w:rsidRPr="00C34C89">
        <w:rPr>
          <w:rFonts w:ascii="Arial" w:eastAsia="BatangChe" w:hAnsi="Arial" w:cs="Arial"/>
          <w:b/>
          <w:sz w:val="24"/>
          <w:szCs w:val="24"/>
        </w:rPr>
        <w:t>ос. Листвянка</w:t>
      </w:r>
      <w:r w:rsidR="00C34C89" w:rsidRPr="00C34C89">
        <w:rPr>
          <w:rFonts w:ascii="Arial" w:eastAsia="BatangChe" w:hAnsi="Arial" w:cs="Arial"/>
          <w:sz w:val="24"/>
          <w:szCs w:val="24"/>
        </w:rPr>
        <w:t xml:space="preserve"> </w:t>
      </w:r>
      <w:r w:rsidR="00C34C89" w:rsidRPr="00C34C89">
        <w:rPr>
          <w:rFonts w:ascii="Arial" w:hAnsi="Arial" w:cs="Arial"/>
          <w:b/>
          <w:sz w:val="24"/>
          <w:szCs w:val="24"/>
        </w:rPr>
        <w:t>–</w:t>
      </w:r>
      <w:r w:rsidR="00C34C89" w:rsidRPr="00C34C89">
        <w:rPr>
          <w:rFonts w:ascii="Arial" w:eastAsia="BatangChe" w:hAnsi="Arial" w:cs="Arial"/>
          <w:sz w:val="24"/>
          <w:szCs w:val="24"/>
        </w:rPr>
        <w:t xml:space="preserve"> </w:t>
      </w:r>
      <w:r w:rsidR="00C34C89" w:rsidRPr="00C34C89">
        <w:rPr>
          <w:rFonts w:ascii="Arial" w:eastAsia="BatangChe" w:hAnsi="Arial" w:cs="Arial"/>
          <w:b/>
          <w:iCs/>
          <w:sz w:val="24"/>
          <w:szCs w:val="24"/>
        </w:rPr>
        <w:t xml:space="preserve">Байкальский музей </w:t>
      </w:r>
      <w:r w:rsidR="00C34C89" w:rsidRPr="00C34C89">
        <w:rPr>
          <w:rFonts w:ascii="Arial" w:hAnsi="Arial" w:cs="Arial"/>
          <w:b/>
          <w:sz w:val="24"/>
          <w:szCs w:val="24"/>
        </w:rPr>
        <w:t>–</w:t>
      </w:r>
      <w:r w:rsidR="00C34C89" w:rsidRPr="00C34C89">
        <w:rPr>
          <w:rFonts w:ascii="Arial" w:eastAsia="BatangChe" w:hAnsi="Arial" w:cs="Arial"/>
          <w:b/>
          <w:iCs/>
          <w:sz w:val="24"/>
          <w:szCs w:val="24"/>
        </w:rPr>
        <w:t xml:space="preserve"> </w:t>
      </w:r>
      <w:r w:rsidR="00C34C89">
        <w:rPr>
          <w:rFonts w:ascii="Arial" w:eastAsia="BatangChe" w:hAnsi="Arial" w:cs="Arial"/>
          <w:b/>
          <w:bCs/>
          <w:sz w:val="24"/>
          <w:szCs w:val="24"/>
        </w:rPr>
        <w:t>К</w:t>
      </w:r>
      <w:r w:rsidR="00C34C89" w:rsidRPr="00C34C89">
        <w:rPr>
          <w:rFonts w:ascii="Arial" w:eastAsia="BatangChe" w:hAnsi="Arial" w:cs="Arial"/>
          <w:b/>
          <w:bCs/>
          <w:sz w:val="24"/>
          <w:szCs w:val="24"/>
        </w:rPr>
        <w:t>амень Черского</w:t>
      </w:r>
      <w:r w:rsidR="00C34C89">
        <w:rPr>
          <w:rFonts w:ascii="Arial" w:eastAsia="BatangChe" w:hAnsi="Arial" w:cs="Arial"/>
          <w:b/>
          <w:bCs/>
          <w:sz w:val="24"/>
          <w:szCs w:val="24"/>
        </w:rPr>
        <w:t xml:space="preserve"> </w:t>
      </w:r>
      <w:r w:rsidR="00C34C89" w:rsidRPr="00C34C89">
        <w:rPr>
          <w:rFonts w:ascii="Arial" w:hAnsi="Arial" w:cs="Arial"/>
          <w:b/>
          <w:sz w:val="24"/>
          <w:szCs w:val="24"/>
        </w:rPr>
        <w:t>–</w:t>
      </w:r>
      <w:r w:rsidR="00C34C89" w:rsidRPr="00C34C89">
        <w:rPr>
          <w:rFonts w:ascii="Arial" w:eastAsia="BatangChe" w:hAnsi="Arial" w:cs="Arial"/>
          <w:b/>
          <w:bCs/>
          <w:sz w:val="24"/>
          <w:szCs w:val="24"/>
        </w:rPr>
        <w:t xml:space="preserve"> </w:t>
      </w:r>
      <w:r w:rsidR="00C34C89">
        <w:rPr>
          <w:rFonts w:ascii="Arial" w:hAnsi="Arial" w:cs="Arial"/>
          <w:b/>
          <w:sz w:val="24"/>
          <w:szCs w:val="24"/>
        </w:rPr>
        <w:t>Кругобайкальская железная дорога</w:t>
      </w:r>
      <w:r w:rsidR="00C34C89" w:rsidRPr="00C34C89">
        <w:rPr>
          <w:rFonts w:ascii="Arial" w:hAnsi="Arial" w:cs="Arial"/>
          <w:sz w:val="24"/>
          <w:szCs w:val="24"/>
        </w:rPr>
        <w:t xml:space="preserve"> </w:t>
      </w:r>
      <w:r w:rsidR="003C2BEF" w:rsidRPr="00C34C89">
        <w:rPr>
          <w:rFonts w:ascii="Arial" w:hAnsi="Arial" w:cs="Arial"/>
          <w:b/>
          <w:bCs/>
          <w:sz w:val="24"/>
          <w:szCs w:val="24"/>
        </w:rPr>
        <w:t>–</w:t>
      </w:r>
      <w:r w:rsidR="003C2BEF" w:rsidRPr="00C34C89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Иркутск*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C422D" w:rsidRDefault="00EC422D" w:rsidP="00EC422D">
            <w:pPr>
              <w:pStyle w:val="2"/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C422D">
              <w:rPr>
                <w:rFonts w:ascii="Arial" w:hAnsi="Arial" w:cs="Arial"/>
                <w:b/>
                <w:sz w:val="18"/>
                <w:szCs w:val="18"/>
              </w:rPr>
              <w:t>Проведите свои выходные вдали от городской суеты на берегу Байкала.</w:t>
            </w:r>
          </w:p>
          <w:p w:rsidR="00EC422D" w:rsidRPr="00EC422D" w:rsidRDefault="00EC422D" w:rsidP="00EC422D">
            <w:pPr>
              <w:pStyle w:val="2"/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C422D" w:rsidRPr="00EC422D" w:rsidRDefault="00EC422D" w:rsidP="00EC422D">
            <w:pPr>
              <w:pStyle w:val="2"/>
              <w:spacing w:after="0" w:line="240" w:lineRule="auto"/>
              <w:ind w:firstLine="708"/>
              <w:jc w:val="right"/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</w:pPr>
            <w:r w:rsidRPr="00EC422D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 xml:space="preserve">Путешествие начнется в Иркутске, одном из самых красивых и старинных городов Сибири. Затем переезд к «воротам Байкала», так называют поселок-порт Листвянку. Совершив водную прогулку по Кругобайкальской железной дороге, уникальному памятнику инженерного </w:t>
            </w:r>
            <w:r w:rsidR="00C34C89" w:rsidRPr="00EC422D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>зодчества на</w:t>
            </w:r>
            <w:r w:rsidRPr="00EC422D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 xml:space="preserve"> катере, вы вернетесь обратно в Листвянку.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C34C89" w:rsidRPr="00C34C89" w:rsidRDefault="00EC422D" w:rsidP="00C34C89">
            <w:pPr>
              <w:spacing w:after="0" w:line="240" w:lineRule="auto"/>
              <w:rPr>
                <w:rFonts w:ascii="Arial" w:eastAsia="BatangChe" w:hAnsi="Arial" w:cs="Arial"/>
                <w:b/>
                <w:sz w:val="18"/>
                <w:szCs w:val="18"/>
              </w:rPr>
            </w:pPr>
            <w:r w:rsidRPr="00C34C89">
              <w:rPr>
                <w:rFonts w:ascii="Arial" w:eastAsia="BatangChe" w:hAnsi="Arial" w:cs="Arial"/>
                <w:b/>
                <w:sz w:val="18"/>
                <w:szCs w:val="18"/>
              </w:rPr>
              <w:t xml:space="preserve">Встреча группы в Иркутске в аэропорту в 9-00; на ж/д вокзале в 10-00 </w:t>
            </w:r>
            <w:r w:rsidRPr="00C34C89">
              <w:rPr>
                <w:rFonts w:ascii="Arial" w:eastAsia="BatangChe" w:hAnsi="Arial" w:cs="Arial"/>
                <w:b/>
                <w:color w:val="FF0000"/>
                <w:sz w:val="18"/>
                <w:szCs w:val="18"/>
              </w:rPr>
              <w:t xml:space="preserve">(время местное, опережает московское на 5 часов). </w:t>
            </w:r>
          </w:p>
          <w:p w:rsidR="00C34C89" w:rsidRDefault="00C34C89" w:rsidP="00C34C89">
            <w:pPr>
              <w:spacing w:after="0" w:line="240" w:lineRule="auto"/>
              <w:rPr>
                <w:rFonts w:ascii="Arial" w:eastAsia="BatangChe" w:hAnsi="Arial" w:cs="Arial"/>
                <w:sz w:val="18"/>
                <w:szCs w:val="18"/>
              </w:rPr>
            </w:pPr>
          </w:p>
          <w:p w:rsidR="00EC422D" w:rsidRDefault="00EC422D" w:rsidP="00C34C89">
            <w:pPr>
              <w:spacing w:after="0" w:line="240" w:lineRule="auto"/>
              <w:rPr>
                <w:rFonts w:ascii="Arial" w:eastAsia="BatangChe" w:hAnsi="Arial" w:cs="Arial"/>
                <w:sz w:val="18"/>
                <w:szCs w:val="18"/>
              </w:rPr>
            </w:pP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Переезд в </w:t>
            </w:r>
            <w:r w:rsidRPr="00C34C89">
              <w:rPr>
                <w:rFonts w:ascii="Arial" w:eastAsia="BatangChe" w:hAnsi="Arial" w:cs="Arial"/>
                <w:b/>
                <w:sz w:val="18"/>
                <w:szCs w:val="18"/>
              </w:rPr>
              <w:t>пос. Листвянка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70 км"/>
              </w:smartTagPr>
              <w:r w:rsidRPr="00C34C89">
                <w:rPr>
                  <w:rFonts w:ascii="Arial" w:eastAsia="BatangChe" w:hAnsi="Arial" w:cs="Arial"/>
                  <w:sz w:val="18"/>
                  <w:szCs w:val="18"/>
                </w:rPr>
                <w:t>70 км</w:t>
              </w:r>
            </w:smartTag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), по дороге – экскурсия в </w:t>
            </w:r>
            <w:r w:rsidRPr="00C34C89">
              <w:rPr>
                <w:rFonts w:ascii="Arial" w:eastAsia="BatangChe" w:hAnsi="Arial" w:cs="Arial"/>
                <w:b/>
                <w:sz w:val="18"/>
                <w:szCs w:val="18"/>
              </w:rPr>
              <w:t>архитектурно-этнографический музей «Тальцы»,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 расположенный на живописном берегу Ангары, в </w:t>
            </w:r>
            <w:smartTag w:uri="urn:schemas-microsoft-com:office:smarttags" w:element="metricconverter">
              <w:smartTagPr>
                <w:attr w:name="ProductID" w:val="47 км"/>
              </w:smartTagPr>
              <w:r w:rsidRPr="00C34C89">
                <w:rPr>
                  <w:rFonts w:ascii="Arial" w:eastAsia="BatangChe" w:hAnsi="Arial" w:cs="Arial"/>
                  <w:sz w:val="18"/>
                  <w:szCs w:val="18"/>
                </w:rPr>
                <w:t>47 км</w:t>
              </w:r>
            </w:smartTag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 от Иркутска. «</w:t>
            </w:r>
            <w:r w:rsidR="00C34C89" w:rsidRPr="00C34C89">
              <w:rPr>
                <w:rFonts w:ascii="Arial" w:eastAsia="BatangChe" w:hAnsi="Arial" w:cs="Arial"/>
                <w:sz w:val="18"/>
                <w:szCs w:val="18"/>
              </w:rPr>
              <w:t>Тальцы» -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 уникальный музей под открытым небом, собрание памятников истории, архитектуры и этнографии XVII–XIX веков: «уголков» русской и бурятской деревень, эвенкийского стойбища. </w:t>
            </w:r>
          </w:p>
          <w:p w:rsidR="00C34C89" w:rsidRPr="00C34C89" w:rsidRDefault="00C34C89" w:rsidP="00C34C89">
            <w:pPr>
              <w:spacing w:after="0" w:line="240" w:lineRule="auto"/>
              <w:rPr>
                <w:rFonts w:ascii="Arial" w:eastAsia="BatangChe" w:hAnsi="Arial" w:cs="Arial"/>
                <w:sz w:val="18"/>
                <w:szCs w:val="18"/>
              </w:rPr>
            </w:pPr>
          </w:p>
          <w:p w:rsidR="00EC422D" w:rsidRDefault="00EC422D" w:rsidP="00C34C89">
            <w:pPr>
              <w:spacing w:after="0" w:line="240" w:lineRule="auto"/>
              <w:rPr>
                <w:rFonts w:ascii="Arial" w:eastAsia="BatangChe" w:hAnsi="Arial" w:cs="Arial"/>
                <w:sz w:val="18"/>
                <w:szCs w:val="18"/>
              </w:rPr>
            </w:pPr>
            <w:r w:rsidRPr="00C34C89">
              <w:rPr>
                <w:rFonts w:ascii="Arial" w:eastAsia="BatangChe" w:hAnsi="Arial" w:cs="Arial"/>
                <w:b/>
                <w:sz w:val="18"/>
                <w:szCs w:val="18"/>
              </w:rPr>
              <w:t>Прибытие в пос. Листвянка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. Первая встреча с Байкалом! </w:t>
            </w:r>
            <w:r w:rsidRPr="00C34C89">
              <w:rPr>
                <w:rFonts w:ascii="Arial" w:eastAsia="BatangChe" w:hAnsi="Arial" w:cs="Arial"/>
                <w:b/>
                <w:sz w:val="18"/>
                <w:szCs w:val="18"/>
              </w:rPr>
              <w:t>Размещение в гостинице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. </w:t>
            </w:r>
          </w:p>
          <w:p w:rsidR="00C34C89" w:rsidRPr="00C34C89" w:rsidRDefault="00C34C89" w:rsidP="00C34C89">
            <w:pPr>
              <w:spacing w:after="0" w:line="240" w:lineRule="auto"/>
              <w:rPr>
                <w:rFonts w:ascii="Arial" w:eastAsia="BatangChe" w:hAnsi="Arial" w:cs="Arial"/>
                <w:sz w:val="18"/>
                <w:szCs w:val="18"/>
              </w:rPr>
            </w:pPr>
          </w:p>
          <w:p w:rsidR="00EC422D" w:rsidRDefault="00EC422D" w:rsidP="00C34C89">
            <w:pPr>
              <w:spacing w:after="0" w:line="240" w:lineRule="auto"/>
              <w:rPr>
                <w:rFonts w:ascii="Arial" w:eastAsia="BatangChe" w:hAnsi="Arial" w:cs="Arial"/>
                <w:sz w:val="18"/>
                <w:szCs w:val="18"/>
              </w:rPr>
            </w:pPr>
            <w:r w:rsidRPr="00C34C89">
              <w:rPr>
                <w:rFonts w:ascii="Arial" w:eastAsia="BatangChe" w:hAnsi="Arial" w:cs="Arial"/>
                <w:b/>
                <w:bCs/>
                <w:sz w:val="18"/>
                <w:szCs w:val="18"/>
              </w:rPr>
              <w:t xml:space="preserve">Экскурсия в </w:t>
            </w:r>
            <w:r w:rsidRPr="00C34C89">
              <w:rPr>
                <w:rFonts w:ascii="Arial" w:eastAsia="BatangChe" w:hAnsi="Arial" w:cs="Arial"/>
                <w:b/>
                <w:iCs/>
                <w:sz w:val="18"/>
                <w:szCs w:val="18"/>
              </w:rPr>
              <w:t>Байкальский музей (СО РАН)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. Это единственный музей в мире, экспозиции которого знакомят с историей изучения озера, его животным и растительным миром. С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34C89">
                <w:rPr>
                  <w:rFonts w:ascii="Arial" w:eastAsia="BatangChe" w:hAnsi="Arial" w:cs="Arial"/>
                  <w:sz w:val="18"/>
                  <w:szCs w:val="18"/>
                </w:rPr>
                <w:t>2004 г</w:t>
              </w:r>
            </w:smartTag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. в музее работает «живая экспозиция»: в аквариумах музея можно увидеть некоторых представителей байкальской фауны: омуля, сига, осетра и, конечно, нерпу. </w:t>
            </w:r>
            <w:r w:rsidRPr="00C34C89">
              <w:rPr>
                <w:rFonts w:ascii="Arial" w:eastAsia="BatangChe" w:hAnsi="Arial" w:cs="Arial"/>
                <w:b/>
                <w:sz w:val="18"/>
                <w:szCs w:val="18"/>
              </w:rPr>
              <w:t>Виртуальное погружение</w:t>
            </w:r>
            <w:r w:rsidRPr="00C34C89">
              <w:rPr>
                <w:rFonts w:ascii="Arial" w:eastAsia="BatangChe" w:hAnsi="Arial" w:cs="Arial"/>
                <w:sz w:val="18"/>
                <w:szCs w:val="18"/>
              </w:rPr>
              <w:t xml:space="preserve"> в батискафе на дно Байкала. </w:t>
            </w:r>
          </w:p>
          <w:p w:rsidR="00C34C89" w:rsidRPr="00C34C89" w:rsidRDefault="00C34C89" w:rsidP="00C34C89">
            <w:pPr>
              <w:spacing w:after="0" w:line="240" w:lineRule="auto"/>
              <w:rPr>
                <w:rFonts w:ascii="Arial" w:eastAsia="BatangChe" w:hAnsi="Arial" w:cs="Arial"/>
                <w:b/>
                <w:sz w:val="18"/>
                <w:szCs w:val="18"/>
              </w:rPr>
            </w:pPr>
          </w:p>
          <w:p w:rsidR="00487CB7" w:rsidRDefault="00EC422D" w:rsidP="00C34C89">
            <w:pPr>
              <w:spacing w:after="0" w:line="240" w:lineRule="auto"/>
            </w:pPr>
            <w:r w:rsidRPr="00C34C89">
              <w:rPr>
                <w:rFonts w:ascii="Arial" w:eastAsia="BatangChe" w:hAnsi="Arial" w:cs="Arial"/>
                <w:b/>
                <w:bCs/>
                <w:sz w:val="18"/>
                <w:szCs w:val="18"/>
              </w:rPr>
              <w:t>Экскурсия на подъемнике на камень Черского.</w:t>
            </w:r>
            <w:r>
              <w:rPr>
                <w:b/>
                <w:bCs/>
              </w:rPr>
              <w:t xml:space="preserve"> </w:t>
            </w:r>
            <w:r w:rsidRPr="00207013">
              <w:t xml:space="preserve"> </w:t>
            </w:r>
          </w:p>
          <w:p w:rsidR="00C34C89" w:rsidRPr="006D12E7" w:rsidRDefault="00C34C89" w:rsidP="00C34C89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C422D" w:rsidRDefault="00EC422D" w:rsidP="00C34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C89">
              <w:rPr>
                <w:rFonts w:ascii="Arial" w:hAnsi="Arial" w:cs="Arial"/>
                <w:sz w:val="18"/>
                <w:szCs w:val="18"/>
              </w:rPr>
              <w:t xml:space="preserve">Трансфер на причал Листвянки. </w:t>
            </w:r>
            <w:r w:rsidRPr="00C34C89">
              <w:rPr>
                <w:rFonts w:ascii="Arial" w:hAnsi="Arial" w:cs="Arial"/>
                <w:b/>
                <w:sz w:val="18"/>
                <w:szCs w:val="18"/>
              </w:rPr>
              <w:t>Водная экскурсия вдоль Кругобайкальской железной дороги</w:t>
            </w:r>
            <w:r w:rsidRPr="00C34C89">
              <w:rPr>
                <w:rFonts w:ascii="Arial" w:hAnsi="Arial" w:cs="Arial"/>
                <w:sz w:val="18"/>
                <w:szCs w:val="18"/>
              </w:rPr>
              <w:t xml:space="preserve"> – уникальная возможность за одну поездку посетить самые интересные места на КБЖД: Мыс Толстый, мыс Половинный. </w:t>
            </w:r>
            <w:r w:rsidRPr="00C34C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4C89">
              <w:rPr>
                <w:rFonts w:ascii="Arial" w:hAnsi="Arial" w:cs="Arial"/>
                <w:sz w:val="18"/>
                <w:szCs w:val="18"/>
              </w:rPr>
              <w:t xml:space="preserve">Кругобайкальская железная дорога – участок старой дороги, в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C34C89">
                <w:rPr>
                  <w:rFonts w:ascii="Arial" w:hAnsi="Arial" w:cs="Arial"/>
                  <w:sz w:val="18"/>
                  <w:szCs w:val="18"/>
                </w:rPr>
                <w:t>1905 г</w:t>
              </w:r>
            </w:smartTag>
            <w:r w:rsidRPr="00C34C89">
              <w:rPr>
                <w:rFonts w:ascii="Arial" w:hAnsi="Arial" w:cs="Arial"/>
                <w:sz w:val="18"/>
                <w:szCs w:val="18"/>
              </w:rPr>
              <w:t xml:space="preserve"> соединившей «разорванную» Транссибирскую магистраль. Дорога и территория, прилегающая к ней, включают в себя не только многочисленные памятники инженерно-технического искусства и архитектуры, но и разнообразные памятники природы – геологии, минералогии, зоологии, биологии</w:t>
            </w:r>
            <w:r w:rsidR="00C34C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34C89" w:rsidRPr="00C34C89" w:rsidRDefault="00C34C89" w:rsidP="00C34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4C89" w:rsidRDefault="00EC422D" w:rsidP="00C34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C89">
              <w:rPr>
                <w:rFonts w:ascii="Arial" w:hAnsi="Arial" w:cs="Arial"/>
                <w:b/>
                <w:sz w:val="18"/>
                <w:szCs w:val="18"/>
              </w:rPr>
              <w:t xml:space="preserve">Выезд в </w:t>
            </w:r>
            <w:r w:rsidRPr="00C34C89">
              <w:rPr>
                <w:rFonts w:ascii="Arial" w:hAnsi="Arial" w:cs="Arial"/>
                <w:sz w:val="18"/>
                <w:szCs w:val="18"/>
              </w:rPr>
              <w:t xml:space="preserve">Иркутск. Размещение в гостинице. </w:t>
            </w:r>
          </w:p>
          <w:p w:rsidR="00C34C89" w:rsidRDefault="00C34C89" w:rsidP="00C34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C422D" w:rsidRPr="00C34C89" w:rsidRDefault="00EC422D" w:rsidP="00C34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C89">
              <w:rPr>
                <w:rFonts w:ascii="Arial" w:hAnsi="Arial" w:cs="Arial"/>
                <w:b/>
                <w:sz w:val="18"/>
                <w:szCs w:val="18"/>
              </w:rPr>
              <w:t>Автомобильная обзорная экскурсия по городу</w:t>
            </w:r>
            <w:r w:rsidRPr="00C34C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22D" w:rsidRPr="00C34C89" w:rsidRDefault="00EC422D" w:rsidP="00C34C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34C89">
              <w:rPr>
                <w:rFonts w:ascii="Arial" w:hAnsi="Arial" w:cs="Arial"/>
                <w:sz w:val="18"/>
                <w:szCs w:val="18"/>
              </w:rPr>
              <w:t xml:space="preserve">Старинные русские храмы и польский костел, деревянные домишки, вросшие в землю по окна, и каменные дома богатейших сибирских купцов, </w:t>
            </w:r>
            <w:r w:rsidRPr="00C34C89">
              <w:rPr>
                <w:rFonts w:ascii="Arial" w:hAnsi="Arial" w:cs="Arial"/>
                <w:sz w:val="18"/>
                <w:szCs w:val="18"/>
              </w:rPr>
              <w:softHyphen/>
              <w:t>- здесь живет история Сибири, история Российского государства… Сегодня Иркутску 365 лет!</w:t>
            </w:r>
          </w:p>
          <w:p w:rsidR="00DD1105" w:rsidRPr="00E333B4" w:rsidRDefault="00DD1105" w:rsidP="002F7A4C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C34C89">
        <w:trPr>
          <w:trHeight w:val="380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87CB7" w:rsidRPr="00C34C89" w:rsidRDefault="00EC422D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C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Окончание тура. </w:t>
            </w:r>
            <w:r w:rsidRPr="00C34C89">
              <w:rPr>
                <w:rFonts w:ascii="Arial" w:hAnsi="Arial" w:cs="Arial"/>
                <w:sz w:val="18"/>
                <w:szCs w:val="18"/>
              </w:rPr>
              <w:t>Самостоятельный выезд из гостиницы до 12.00.</w:t>
            </w:r>
          </w:p>
          <w:p w:rsidR="00CE3A37" w:rsidRPr="00CE3A37" w:rsidRDefault="00CE3A37" w:rsidP="002F7A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EC422D" w:rsidRDefault="00EC422D" w:rsidP="00EC422D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C422D">
              <w:rPr>
                <w:rFonts w:ascii="Arial" w:hAnsi="Arial" w:cs="Arial"/>
                <w:sz w:val="18"/>
                <w:szCs w:val="18"/>
              </w:rPr>
              <w:t>2-х разовое питание (с ужина в 1-ы</w:t>
            </w:r>
            <w:r>
              <w:rPr>
                <w:rFonts w:ascii="Arial" w:hAnsi="Arial" w:cs="Arial"/>
                <w:sz w:val="18"/>
                <w:szCs w:val="18"/>
              </w:rPr>
              <w:t>й день, по завтрак в 3-ий день;</w:t>
            </w:r>
          </w:p>
          <w:p w:rsidR="00EC422D" w:rsidRDefault="00EC422D" w:rsidP="00EC422D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C422D">
              <w:rPr>
                <w:rFonts w:ascii="Arial" w:hAnsi="Arial" w:cs="Arial"/>
                <w:sz w:val="18"/>
                <w:szCs w:val="18"/>
              </w:rPr>
              <w:t>экскурсионное и транспортное обслуживание по программе тура (в</w:t>
            </w:r>
            <w:r>
              <w:rPr>
                <w:rFonts w:ascii="Arial" w:hAnsi="Arial" w:cs="Arial"/>
                <w:sz w:val="18"/>
                <w:szCs w:val="18"/>
              </w:rPr>
              <w:t>ключая входные билеты в музеи);</w:t>
            </w:r>
          </w:p>
          <w:p w:rsidR="00EC422D" w:rsidRPr="00EC422D" w:rsidRDefault="00EC422D" w:rsidP="00EC422D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C422D">
              <w:rPr>
                <w:rFonts w:ascii="Arial" w:hAnsi="Arial" w:cs="Arial"/>
                <w:sz w:val="18"/>
                <w:szCs w:val="18"/>
              </w:rPr>
              <w:t>2-, 3-местное размещение на базах отдыха в Листвянке (стандарт - удобства в номере, бюджет - удобства на блок или на этаже), Иркутске (с удобствами в номере)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82F7A" w:rsidRPr="00893DC8" w:rsidRDefault="00F82F7A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17344" w:rsidRDefault="00D17344" w:rsidP="00D173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 в размере 30% - в течение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D17344" w:rsidRPr="00572E47" w:rsidRDefault="00D17344" w:rsidP="00D173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D17344" w:rsidRPr="001A3721" w:rsidRDefault="00D17344" w:rsidP="00D173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D17344" w:rsidRDefault="00D17344" w:rsidP="00D173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D17344" w:rsidRPr="00572E47" w:rsidRDefault="00D17344" w:rsidP="00D1734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блей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ри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D17344" w:rsidRPr="00572E47" w:rsidRDefault="00D17344" w:rsidP="00D173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="00EC422D">
              <w:rPr>
                <w:rFonts w:ascii="Arial" w:hAnsi="Arial" w:cs="Arial"/>
                <w:sz w:val="18"/>
                <w:szCs w:val="18"/>
              </w:rPr>
              <w:t>: от 5 до 14</w:t>
            </w:r>
            <w:r w:rsidRPr="00F82F7A">
              <w:rPr>
                <w:rFonts w:ascii="Arial" w:hAnsi="Arial" w:cs="Arial"/>
                <w:sz w:val="18"/>
                <w:szCs w:val="18"/>
              </w:rPr>
              <w:t xml:space="preserve">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F82F7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</w:t>
            </w:r>
            <w:r w:rsidR="00893DC8" w:rsidRPr="00EC4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лет: </w:t>
            </w:r>
            <w:r w:rsidR="00EC422D" w:rsidRPr="00EC422D">
              <w:rPr>
                <w:rFonts w:ascii="Arial" w:hAnsi="Arial" w:cs="Arial"/>
                <w:b/>
                <w:sz w:val="18"/>
                <w:szCs w:val="18"/>
              </w:rPr>
              <w:t>27300 / 28900</w:t>
            </w:r>
            <w:r w:rsidR="00EC422D" w:rsidRPr="00EC42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2F7A" w:rsidRPr="00EC422D">
              <w:rPr>
                <w:rFonts w:ascii="Arial" w:hAnsi="Arial" w:cs="Arial"/>
                <w:b/>
                <w:sz w:val="18"/>
                <w:szCs w:val="18"/>
              </w:rPr>
              <w:t>рублей (</w:t>
            </w:r>
            <w:r w:rsidR="00F82F7A" w:rsidRPr="00EC422D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  <w:r w:rsidR="00F82F7A" w:rsidRPr="00EC422D">
              <w:rPr>
                <w:rFonts w:ascii="Arial" w:hAnsi="Arial" w:cs="Arial"/>
                <w:b/>
                <w:sz w:val="18"/>
                <w:szCs w:val="18"/>
              </w:rPr>
              <w:t>/стандарт)</w:t>
            </w:r>
            <w:r w:rsidR="00F82F7A" w:rsidRPr="00D17F20">
              <w:rPr>
                <w:b/>
              </w:rPr>
              <w:t xml:space="preserve">  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в Иркутске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Иркутске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Иркутск 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Иркутске 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(Максимиха, Усть-Баргузин и тд)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Минимальное </w:t>
            </w:r>
            <w:r w:rsidR="00C34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 туристов в группе – 5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D73C7"/>
    <w:multiLevelType w:val="hybridMultilevel"/>
    <w:tmpl w:val="D55E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6"/>
  </w:num>
  <w:num w:numId="9">
    <w:abstractNumId w:val="10"/>
  </w:num>
  <w:num w:numId="10">
    <w:abstractNumId w:val="22"/>
  </w:num>
  <w:num w:numId="11">
    <w:abstractNumId w:val="13"/>
  </w:num>
  <w:num w:numId="12">
    <w:abstractNumId w:val="1"/>
  </w:num>
  <w:num w:numId="13">
    <w:abstractNumId w:val="2"/>
  </w:num>
  <w:num w:numId="14">
    <w:abstractNumId w:val="21"/>
  </w:num>
  <w:num w:numId="15">
    <w:abstractNumId w:val="19"/>
  </w:num>
  <w:num w:numId="16">
    <w:abstractNumId w:val="14"/>
  </w:num>
  <w:num w:numId="17">
    <w:abstractNumId w:val="5"/>
  </w:num>
  <w:num w:numId="18">
    <w:abstractNumId w:val="17"/>
  </w:num>
  <w:num w:numId="19">
    <w:abstractNumId w:val="20"/>
  </w:num>
  <w:num w:numId="20">
    <w:abstractNumId w:val="9"/>
  </w:num>
  <w:num w:numId="21">
    <w:abstractNumId w:val="3"/>
  </w:num>
  <w:num w:numId="22">
    <w:abstractNumId w:val="8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7F55"/>
    <w:rsid w:val="0017083D"/>
    <w:rsid w:val="001A3721"/>
    <w:rsid w:val="001E7D2B"/>
    <w:rsid w:val="00227EF1"/>
    <w:rsid w:val="002B31C6"/>
    <w:rsid w:val="002C6AA5"/>
    <w:rsid w:val="002E129E"/>
    <w:rsid w:val="002F7A4C"/>
    <w:rsid w:val="003827F3"/>
    <w:rsid w:val="00394752"/>
    <w:rsid w:val="003A6503"/>
    <w:rsid w:val="003C2BEF"/>
    <w:rsid w:val="003D412E"/>
    <w:rsid w:val="003D457C"/>
    <w:rsid w:val="003E5B81"/>
    <w:rsid w:val="004129BE"/>
    <w:rsid w:val="00413FD5"/>
    <w:rsid w:val="004873F6"/>
    <w:rsid w:val="00487CB7"/>
    <w:rsid w:val="004954D0"/>
    <w:rsid w:val="00497498"/>
    <w:rsid w:val="004C7CCE"/>
    <w:rsid w:val="005539A0"/>
    <w:rsid w:val="00561FB9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966FF"/>
    <w:rsid w:val="008E2CED"/>
    <w:rsid w:val="008F08DF"/>
    <w:rsid w:val="009B3482"/>
    <w:rsid w:val="009E71D7"/>
    <w:rsid w:val="009F478C"/>
    <w:rsid w:val="00A5791A"/>
    <w:rsid w:val="00AA0DCA"/>
    <w:rsid w:val="00B01070"/>
    <w:rsid w:val="00B0341E"/>
    <w:rsid w:val="00B257FC"/>
    <w:rsid w:val="00B66962"/>
    <w:rsid w:val="00BA128C"/>
    <w:rsid w:val="00BC6A8D"/>
    <w:rsid w:val="00BF7A65"/>
    <w:rsid w:val="00C106ED"/>
    <w:rsid w:val="00C26B5F"/>
    <w:rsid w:val="00C34C89"/>
    <w:rsid w:val="00C707C4"/>
    <w:rsid w:val="00C8417E"/>
    <w:rsid w:val="00CC28C3"/>
    <w:rsid w:val="00CE3A37"/>
    <w:rsid w:val="00D03818"/>
    <w:rsid w:val="00D17344"/>
    <w:rsid w:val="00D21959"/>
    <w:rsid w:val="00D219F8"/>
    <w:rsid w:val="00D355B8"/>
    <w:rsid w:val="00D466EC"/>
    <w:rsid w:val="00D537D9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C422D"/>
    <w:rsid w:val="00EF22A0"/>
    <w:rsid w:val="00F23344"/>
    <w:rsid w:val="00F31D44"/>
    <w:rsid w:val="00F525C2"/>
    <w:rsid w:val="00F57684"/>
    <w:rsid w:val="00F82F7A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43</cp:revision>
  <dcterms:created xsi:type="dcterms:W3CDTF">2024-04-09T12:54:00Z</dcterms:created>
  <dcterms:modified xsi:type="dcterms:W3CDTF">2026-03-02T14:53:00Z</dcterms:modified>
</cp:coreProperties>
</file>